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B6C" w:rsidRPr="008A0B6C" w:rsidRDefault="008A0B6C" w:rsidP="008A0B6C">
      <w:pPr>
        <w:ind w:left="1435" w:right="3913" w:firstLine="725"/>
        <w:jc w:val="center"/>
        <w:rPr>
          <w:rFonts w:ascii="Digital-7" w:hAnsi="Digital-7"/>
          <w:b/>
          <w:sz w:val="96"/>
        </w:rPr>
      </w:pPr>
      <w:bookmarkStart w:id="0" w:name="_GoBack"/>
      <w:bookmarkEnd w:id="0"/>
      <w:r w:rsidRPr="008A0B6C">
        <w:rPr>
          <w:rFonts w:ascii="Digital-7" w:hAnsi="Digital-7"/>
          <w:b/>
          <w:sz w:val="96"/>
        </w:rPr>
        <w:t xml:space="preserve">Vision </w:t>
      </w:r>
      <w:proofErr w:type="gramStart"/>
      <w:r w:rsidRPr="008A0B6C">
        <w:rPr>
          <w:rFonts w:ascii="Digital-7" w:hAnsi="Digital-7"/>
          <w:b/>
          <w:sz w:val="96"/>
        </w:rPr>
        <w:t>For</w:t>
      </w:r>
      <w:proofErr w:type="gramEnd"/>
      <w:r w:rsidRPr="008A0B6C">
        <w:rPr>
          <w:rFonts w:ascii="Digital-7" w:hAnsi="Digital-7"/>
          <w:b/>
          <w:sz w:val="96"/>
        </w:rPr>
        <w:t xml:space="preserve"> Computing</w:t>
      </w:r>
    </w:p>
    <w:p w:rsidR="008A0B6C" w:rsidRDefault="008A0B6C">
      <w:pPr>
        <w:ind w:left="-5"/>
      </w:pPr>
    </w:p>
    <w:p w:rsidR="008A0B6C" w:rsidRPr="008B668B" w:rsidRDefault="008A0B6C">
      <w:pPr>
        <w:ind w:left="-5"/>
        <w:rPr>
          <w:sz w:val="32"/>
        </w:rPr>
      </w:pPr>
      <w:r w:rsidRPr="008B668B">
        <w:rPr>
          <w:noProof/>
          <w:sz w:val="32"/>
        </w:rPr>
        <mc:AlternateContent>
          <mc:Choice Requires="wps">
            <w:drawing>
              <wp:anchor distT="45720" distB="45720" distL="114300" distR="114300" simplePos="0" relativeHeight="251659264" behindDoc="0" locked="0" layoutInCell="1" allowOverlap="1">
                <wp:simplePos x="0" y="0"/>
                <wp:positionH relativeFrom="column">
                  <wp:posOffset>6398895</wp:posOffset>
                </wp:positionH>
                <wp:positionV relativeFrom="paragraph">
                  <wp:posOffset>251460</wp:posOffset>
                </wp:positionV>
                <wp:extent cx="3067050" cy="2944495"/>
                <wp:effectExtent l="0" t="0" r="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944495"/>
                        </a:xfrm>
                        <a:prstGeom prst="rect">
                          <a:avLst/>
                        </a:prstGeom>
                        <a:solidFill>
                          <a:srgbClr val="FFFFFF"/>
                        </a:solidFill>
                        <a:ln w="9525">
                          <a:noFill/>
                          <a:miter lim="800000"/>
                          <a:headEnd/>
                          <a:tailEnd/>
                        </a:ln>
                      </wps:spPr>
                      <wps:txbx>
                        <w:txbxContent>
                          <w:p w:rsidR="008A0B6C" w:rsidRDefault="008A0B6C">
                            <w:r>
                              <w:rPr>
                                <w:noProof/>
                              </w:rPr>
                              <w:drawing>
                                <wp:inline distT="0" distB="0" distL="0" distR="0" wp14:anchorId="3D499CC9" wp14:editId="4C10B112">
                                  <wp:extent cx="2990850" cy="2990850"/>
                                  <wp:effectExtent l="0" t="0" r="0" b="0"/>
                                  <wp:docPr id="1" name="Picture 1" descr="C:\Users\dawn.chopping\AppData\Local\Microsoft\Windows\INetCache\Content.MSO\1D918E4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wn.chopping\AppData\Local\Microsoft\Windows\INetCache\Content.MSO\1D918E42.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0850" cy="29908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left:0;text-align:left;margin-left:503.85pt;margin-top:19.8pt;width:241.5pt;height:23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" stroked="f">
                <v:textbox>
                  <w:txbxContent>
                    <w:p w:rsidR="008A0B6C" w:rsidRDefault="008A0B6C">
                      <w:bookmarkStart w:id="1" w:name="_GoBack"/>
                      <w:r>
                        <w:rPr>
                          <w:noProof/>
                        </w:rPr>
                        <w:drawing>
                          <wp:inline distT="0" distB="0" distL="0" distR="0" wp14:anchorId="3D499CC9" wp14:editId="4C10B112">
                            <wp:extent cx="2990850" cy="2990850"/>
                            <wp:effectExtent l="0" t="0" r="0" b="0"/>
                            <wp:docPr id="1" name="Picture 1" descr="C:\Users\dawn.chopping\AppData\Local\Microsoft\Windows\INetCache\Content.MSO\1D918E4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wn.chopping\AppData\Local\Microsoft\Windows\INetCache\Content.MSO\1D918E42.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0850" cy="2990850"/>
                                    </a:xfrm>
                                    <a:prstGeom prst="rect">
                                      <a:avLst/>
                                    </a:prstGeom>
                                    <a:noFill/>
                                    <a:ln>
                                      <a:noFill/>
                                    </a:ln>
                                  </pic:spPr>
                                </pic:pic>
                              </a:graphicData>
                            </a:graphic>
                          </wp:inline>
                        </w:drawing>
                      </w:r>
                      <w:bookmarkEnd w:id="1"/>
                    </w:p>
                  </w:txbxContent>
                </v:textbox>
                <w10:wrap type="square"/>
              </v:shape>
            </w:pict>
          </mc:Fallback>
        </mc:AlternateContent>
      </w:r>
      <w:r w:rsidRPr="008B668B">
        <w:rPr>
          <w:sz w:val="32"/>
        </w:rPr>
        <w:t>Our vision is to ensure that all our young people have a ‘Technological Toolkit’ at their disposal in order to tackle the ever-changing technological world around them.</w:t>
      </w:r>
    </w:p>
    <w:p w:rsidR="008A0B6C" w:rsidRPr="008B668B" w:rsidRDefault="008A0B6C">
      <w:pPr>
        <w:ind w:left="-5"/>
        <w:rPr>
          <w:sz w:val="32"/>
        </w:rPr>
      </w:pPr>
      <w:r w:rsidRPr="008B668B">
        <w:rPr>
          <w:sz w:val="32"/>
        </w:rPr>
        <w:t>Our computing curriculum encourages pupils to work both collaboratively and independently, to problem solve and develop resilience and to be creative in their approach. We make active links to Maths, English, D</w:t>
      </w:r>
      <w:r w:rsidR="008B668B" w:rsidRPr="008B668B">
        <w:rPr>
          <w:sz w:val="32"/>
        </w:rPr>
        <w:t>esign Technology</w:t>
      </w:r>
      <w:r w:rsidRPr="008B668B">
        <w:rPr>
          <w:sz w:val="32"/>
        </w:rPr>
        <w:t xml:space="preserve"> and Science</w:t>
      </w:r>
      <w:r w:rsidR="008B668B" w:rsidRPr="008B668B">
        <w:rPr>
          <w:sz w:val="32"/>
        </w:rPr>
        <w:t>.</w:t>
      </w:r>
      <w:r w:rsidRPr="008B668B">
        <w:rPr>
          <w:sz w:val="32"/>
        </w:rPr>
        <w:t xml:space="preserve"> </w:t>
      </w:r>
    </w:p>
    <w:p w:rsidR="008B668B" w:rsidRDefault="008B668B">
      <w:pPr>
        <w:ind w:left="-5"/>
        <w:rPr>
          <w:sz w:val="32"/>
        </w:rPr>
      </w:pPr>
      <w:r w:rsidRPr="008B668B">
        <w:rPr>
          <w:sz w:val="32"/>
        </w:rPr>
        <w:t>Our computing curriculum</w:t>
      </w:r>
      <w:r>
        <w:rPr>
          <w:sz w:val="32"/>
        </w:rPr>
        <w:t xml:space="preserve"> follows NCCE program of study and</w:t>
      </w:r>
      <w:r w:rsidRPr="008B668B">
        <w:rPr>
          <w:sz w:val="32"/>
        </w:rPr>
        <w:t xml:space="preserve"> is based </w:t>
      </w:r>
      <w:r>
        <w:rPr>
          <w:sz w:val="32"/>
        </w:rPr>
        <w:t>around the following</w:t>
      </w:r>
      <w:r w:rsidRPr="008B668B">
        <w:rPr>
          <w:sz w:val="32"/>
        </w:rPr>
        <w:t xml:space="preserve"> strands: </w:t>
      </w:r>
    </w:p>
    <w:p w:rsidR="008B668B" w:rsidRDefault="008B668B" w:rsidP="008B668B">
      <w:pPr>
        <w:pStyle w:val="ListParagraph"/>
        <w:numPr>
          <w:ilvl w:val="0"/>
          <w:numId w:val="1"/>
        </w:numPr>
        <w:rPr>
          <w:sz w:val="32"/>
        </w:rPr>
      </w:pPr>
      <w:r>
        <w:rPr>
          <w:sz w:val="32"/>
        </w:rPr>
        <w:t>C</w:t>
      </w:r>
      <w:r w:rsidRPr="008B668B">
        <w:rPr>
          <w:sz w:val="32"/>
        </w:rPr>
        <w:t>omputer science</w:t>
      </w:r>
    </w:p>
    <w:p w:rsidR="008B668B" w:rsidRDefault="008B668B" w:rsidP="008B668B">
      <w:pPr>
        <w:pStyle w:val="ListParagraph"/>
        <w:numPr>
          <w:ilvl w:val="0"/>
          <w:numId w:val="1"/>
        </w:numPr>
        <w:rPr>
          <w:sz w:val="32"/>
        </w:rPr>
      </w:pPr>
      <w:r>
        <w:rPr>
          <w:sz w:val="32"/>
        </w:rPr>
        <w:t>D</w:t>
      </w:r>
      <w:r w:rsidRPr="008B668B">
        <w:rPr>
          <w:sz w:val="32"/>
        </w:rPr>
        <w:t>igital learning</w:t>
      </w:r>
    </w:p>
    <w:p w:rsidR="000827F2" w:rsidRDefault="008B668B" w:rsidP="008B668B">
      <w:pPr>
        <w:pStyle w:val="ListParagraph"/>
        <w:numPr>
          <w:ilvl w:val="0"/>
          <w:numId w:val="1"/>
        </w:numPr>
        <w:rPr>
          <w:sz w:val="32"/>
        </w:rPr>
      </w:pPr>
      <w:r>
        <w:rPr>
          <w:sz w:val="32"/>
        </w:rPr>
        <w:t>I</w:t>
      </w:r>
      <w:r w:rsidRPr="008B668B">
        <w:rPr>
          <w:sz w:val="32"/>
        </w:rPr>
        <w:t>nformation technology</w:t>
      </w:r>
    </w:p>
    <w:p w:rsidR="008B668B" w:rsidRPr="008B668B" w:rsidRDefault="008B668B" w:rsidP="008B668B">
      <w:pPr>
        <w:pStyle w:val="ListParagraph"/>
        <w:numPr>
          <w:ilvl w:val="0"/>
          <w:numId w:val="1"/>
        </w:numPr>
        <w:rPr>
          <w:sz w:val="32"/>
        </w:rPr>
      </w:pPr>
      <w:r>
        <w:rPr>
          <w:sz w:val="32"/>
        </w:rPr>
        <w:t>e-Safety</w:t>
      </w:r>
    </w:p>
    <w:p w:rsidR="000827F2" w:rsidRPr="008B668B" w:rsidRDefault="008B668B">
      <w:pPr>
        <w:ind w:left="-5" w:right="-15"/>
        <w:rPr>
          <w:sz w:val="32"/>
        </w:rPr>
      </w:pPr>
      <w:r w:rsidRPr="008B668B">
        <w:rPr>
          <w:sz w:val="32"/>
        </w:rPr>
        <w:lastRenderedPageBreak/>
        <w:t xml:space="preserve">Our </w:t>
      </w:r>
      <w:r>
        <w:rPr>
          <w:sz w:val="32"/>
        </w:rPr>
        <w:t>young people are given</w:t>
      </w:r>
      <w:r w:rsidRPr="008B668B">
        <w:rPr>
          <w:sz w:val="32"/>
        </w:rPr>
        <w:t xml:space="preserve"> learning opportunities and experiences that will help them to become digitally literate</w:t>
      </w:r>
      <w:r>
        <w:rPr>
          <w:sz w:val="32"/>
        </w:rPr>
        <w:t xml:space="preserve"> young adults who are responsible and safe online, in a technologically developing world.</w:t>
      </w:r>
      <w:r w:rsidRPr="008B668B">
        <w:rPr>
          <w:sz w:val="32"/>
        </w:rPr>
        <w:t xml:space="preserve">  </w:t>
      </w:r>
    </w:p>
    <w:sectPr w:rsidR="000827F2" w:rsidRPr="008B668B">
      <w:pgSz w:w="16838" w:h="11906" w:orient="landscape"/>
      <w:pgMar w:top="1440" w:right="1389" w:bottom="1440" w:left="11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gital-7">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5751AC"/>
    <w:multiLevelType w:val="hybridMultilevel"/>
    <w:tmpl w:val="F58CC43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7F2"/>
    <w:rsid w:val="000827F2"/>
    <w:rsid w:val="00102110"/>
    <w:rsid w:val="008A0B6C"/>
    <w:rsid w:val="008B6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D4A400-0CC5-4EAA-BB47-3FDF2D42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7" w:lineRule="auto"/>
      <w:ind w:left="10" w:right="4543" w:hanging="10"/>
    </w:pPr>
    <w:rPr>
      <w:rFonts w:ascii="Arial" w:eastAsia="Arial" w:hAnsi="Arial" w:cs="Arial"/>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victoria.symmons</dc:creator>
  <cp:keywords/>
  <cp:lastModifiedBy>Geoff Tong</cp:lastModifiedBy>
  <cp:revision>2</cp:revision>
  <dcterms:created xsi:type="dcterms:W3CDTF">2024-02-09T11:13:00Z</dcterms:created>
  <dcterms:modified xsi:type="dcterms:W3CDTF">2024-02-09T11:13:00Z</dcterms:modified>
</cp:coreProperties>
</file>